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24F3" w14:textId="7541A49D" w:rsidR="00FE7060" w:rsidRPr="00682BEB" w:rsidRDefault="00F1047C" w:rsidP="00F1047C">
      <w:pPr>
        <w:jc w:val="center"/>
        <w:rPr>
          <w:b/>
          <w:bCs/>
          <w:sz w:val="24"/>
          <w:szCs w:val="24"/>
          <w:u w:val="single"/>
        </w:rPr>
      </w:pPr>
      <w:r w:rsidRPr="00682BEB">
        <w:rPr>
          <w:b/>
          <w:bCs/>
          <w:sz w:val="24"/>
          <w:szCs w:val="24"/>
          <w:u w:val="single"/>
        </w:rPr>
        <w:t>Treść zmienionych paragrafów Statutu Spółki</w:t>
      </w:r>
    </w:p>
    <w:p w14:paraId="45399980" w14:textId="77777777" w:rsidR="00F1047C" w:rsidRDefault="00F1047C"/>
    <w:p w14:paraId="73D41041" w14:textId="77777777" w:rsidR="00F1047C" w:rsidRPr="001C4271" w:rsidRDefault="00F1047C" w:rsidP="001C4271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  <w:r w:rsidRPr="001C4271">
        <w:rPr>
          <w:rFonts w:asciiTheme="minorHAnsi" w:hAnsiTheme="minorHAnsi" w:cstheme="minorHAnsi"/>
          <w:szCs w:val="22"/>
        </w:rPr>
        <w:t>§ 15</w:t>
      </w:r>
      <w:r w:rsidRPr="001C4271">
        <w:rPr>
          <w:rFonts w:asciiTheme="minorHAnsi" w:hAnsiTheme="minorHAnsi" w:cstheme="minorHAnsi"/>
          <w:szCs w:val="22"/>
          <w:vertAlign w:val="superscript"/>
        </w:rPr>
        <w:t xml:space="preserve">1 </w:t>
      </w:r>
      <w:r w:rsidRPr="001C4271">
        <w:rPr>
          <w:rFonts w:asciiTheme="minorHAnsi" w:hAnsiTheme="minorHAnsi" w:cstheme="minorHAnsi"/>
          <w:szCs w:val="22"/>
        </w:rPr>
        <w:t>ust. 5 o dotychczasowej treści:</w:t>
      </w:r>
    </w:p>
    <w:p w14:paraId="29808EB7" w14:textId="77777777" w:rsidR="00F1047C" w:rsidRPr="00682BEB" w:rsidRDefault="00F1047C" w:rsidP="001C4271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682BEB">
        <w:rPr>
          <w:rFonts w:asciiTheme="minorHAnsi" w:hAnsiTheme="minorHAnsi" w:cstheme="minorHAnsi"/>
          <w:b/>
          <w:bCs/>
          <w:szCs w:val="22"/>
        </w:rPr>
        <w:t>„5. Postanowienia §151 ust. 1-4 nie dotyczą akcjonariuszy Skarbu Państwa i Polskiej Grupy Zbrojeniowej S.A.”</w:t>
      </w:r>
    </w:p>
    <w:p w14:paraId="43EFDB1F" w14:textId="77777777" w:rsidR="00F1047C" w:rsidRPr="00682BEB" w:rsidRDefault="00F1047C" w:rsidP="00F1047C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Cs w:val="22"/>
          <w:u w:val="single"/>
        </w:rPr>
      </w:pPr>
      <w:r w:rsidRPr="00682BEB">
        <w:rPr>
          <w:rFonts w:asciiTheme="minorHAnsi" w:hAnsiTheme="minorHAnsi" w:cstheme="minorHAnsi"/>
          <w:szCs w:val="22"/>
          <w:u w:val="single"/>
        </w:rPr>
        <w:t>otrzymuje następujące brzmienie:</w:t>
      </w:r>
    </w:p>
    <w:p w14:paraId="3ED23EB7" w14:textId="4401A9D8" w:rsidR="001C4271" w:rsidRDefault="00F1047C" w:rsidP="001C4271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  <w:r w:rsidRPr="00682BEB">
        <w:rPr>
          <w:rFonts w:asciiTheme="minorHAnsi" w:hAnsiTheme="minorHAnsi" w:cstheme="minorHAnsi"/>
          <w:b/>
          <w:bCs/>
          <w:szCs w:val="22"/>
        </w:rPr>
        <w:t>„5. Postanowienia §15</w:t>
      </w:r>
      <w:r w:rsidRPr="00682BEB">
        <w:rPr>
          <w:rFonts w:asciiTheme="minorHAnsi" w:hAnsiTheme="minorHAnsi" w:cstheme="minorHAnsi"/>
          <w:b/>
          <w:bCs/>
          <w:szCs w:val="22"/>
          <w:vertAlign w:val="superscript"/>
        </w:rPr>
        <w:t>1</w:t>
      </w:r>
      <w:r w:rsidRPr="00682BEB">
        <w:rPr>
          <w:rFonts w:asciiTheme="minorHAnsi" w:hAnsiTheme="minorHAnsi" w:cstheme="minorHAnsi"/>
          <w:b/>
          <w:bCs/>
          <w:szCs w:val="22"/>
        </w:rPr>
        <w:t xml:space="preserve"> ust. 1-4 nie dotyczą akcjonariuszy Skarbu państwa i Polskiej Grupy Zbrojeniowej S.A.”.</w:t>
      </w:r>
    </w:p>
    <w:p w14:paraId="699D7234" w14:textId="77777777" w:rsidR="001C4271" w:rsidRPr="001C4271" w:rsidRDefault="001C4271" w:rsidP="001C4271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59987501" w14:textId="77777777" w:rsidR="00F1047C" w:rsidRPr="00682BEB" w:rsidRDefault="00F1047C" w:rsidP="00F1047C">
      <w:pPr>
        <w:pStyle w:val="Akapitzlist"/>
        <w:ind w:left="0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>W § 23 dodać ustęp 6 o następującej treści:</w:t>
      </w:r>
    </w:p>
    <w:p w14:paraId="48CD95F5" w14:textId="77777777" w:rsidR="00F1047C" w:rsidRPr="00682BEB" w:rsidRDefault="00F1047C" w:rsidP="001C4271">
      <w:pPr>
        <w:pStyle w:val="Akapitzlist"/>
        <w:suppressAutoHyphens/>
        <w:spacing w:line="276" w:lineRule="auto"/>
        <w:ind w:left="284" w:right="-6"/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  <w:r w:rsidRPr="00682BEB">
        <w:rPr>
          <w:rFonts w:asciiTheme="minorHAnsi" w:hAnsiTheme="minorHAnsi" w:cstheme="minorHAnsi"/>
          <w:b/>
          <w:bCs/>
          <w:color w:val="auto"/>
          <w:szCs w:val="22"/>
        </w:rPr>
        <w:t>„6. Zarząd jest obowiązany do udzielania Radzie Nadzorczej Spółki informacji oraz przekazywania dokumentów, zgodnie z wymogami wynikającymi z obowiązujących przepisów prawa, w szczególności z Kodeksu spółek handlowych</w:t>
      </w:r>
      <w:r w:rsidRPr="00682BEB">
        <w:rPr>
          <w:rFonts w:asciiTheme="minorHAnsi" w:hAnsiTheme="minorHAnsi" w:cstheme="minorHAnsi"/>
          <w:b/>
          <w:bCs/>
          <w:szCs w:val="22"/>
        </w:rPr>
        <w:t xml:space="preserve">. </w:t>
      </w:r>
    </w:p>
    <w:p w14:paraId="11FEB5BE" w14:textId="77777777" w:rsidR="00F1047C" w:rsidRPr="00682BEB" w:rsidRDefault="00F1047C" w:rsidP="00F1047C">
      <w:pPr>
        <w:pStyle w:val="Akapitzlist"/>
        <w:suppressAutoHyphens/>
        <w:spacing w:before="360" w:line="276" w:lineRule="auto"/>
        <w:ind w:left="0" w:right="-6"/>
        <w:contextualSpacing w:val="0"/>
        <w:jc w:val="both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>§ 24 ustęp 2 o dotychczasowej treści:</w:t>
      </w:r>
    </w:p>
    <w:p w14:paraId="738EF66A" w14:textId="77777777" w:rsidR="00F1047C" w:rsidRPr="00682BEB" w:rsidRDefault="00F1047C" w:rsidP="001C4271">
      <w:pPr>
        <w:suppressAutoHyphens/>
        <w:ind w:left="284" w:right="-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„2. Prezesa i pozostałych członków Zarządu powołuje się na okres wspólnej kadencji, która trwa 3 (słownie: trzy) lata. Pierwsza kadencja członków Zarządu trwa 2 (słownie: dwa) lata, przy czym za pierwszy rok uznaje się rok obrotowy, o którym mowa w § 58 ust. 2.”</w:t>
      </w:r>
    </w:p>
    <w:p w14:paraId="4E9029C8" w14:textId="77777777" w:rsidR="00F1047C" w:rsidRPr="00682BEB" w:rsidRDefault="00F1047C" w:rsidP="00F1047C">
      <w:pPr>
        <w:suppressAutoHyphens/>
        <w:spacing w:line="276" w:lineRule="auto"/>
        <w:ind w:right="-6"/>
        <w:jc w:val="both"/>
        <w:rPr>
          <w:rFonts w:cstheme="minorHAnsi"/>
          <w:u w:val="single"/>
        </w:rPr>
      </w:pPr>
      <w:r w:rsidRPr="00682BEB">
        <w:rPr>
          <w:rFonts w:cstheme="minorHAnsi"/>
          <w:u w:val="single"/>
        </w:rPr>
        <w:t>otrzymuje następujące brzmienie:</w:t>
      </w:r>
    </w:p>
    <w:p w14:paraId="0B9FBF71" w14:textId="77777777" w:rsidR="00F1047C" w:rsidRPr="00682BEB" w:rsidRDefault="00F1047C" w:rsidP="001C4271">
      <w:pPr>
        <w:suppressAutoHyphens/>
        <w:ind w:left="284" w:right="-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„2. Prezesa i pozostałych członków Zarządu powołuje się na okres wspólnej kadencji, która trwa 3 (słownie: trzy) lata. Pierwsza kadencja członków Zarządu trwa 2 (słownie: dwa) lata, przy czym za pierwszy rok uznaje się rok obrotowy, o którym mowa w § 58 ust. 2. Kadencję oblicza się w pełnych latach obrotowych.”</w:t>
      </w:r>
    </w:p>
    <w:p w14:paraId="0A80071B" w14:textId="77777777" w:rsidR="00F1047C" w:rsidRPr="00682BEB" w:rsidRDefault="00F1047C" w:rsidP="00F1047C">
      <w:pPr>
        <w:pStyle w:val="Akapitzlist"/>
        <w:ind w:left="0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>§ 34 ust 1 o dotychczasowej treści:</w:t>
      </w:r>
    </w:p>
    <w:p w14:paraId="6C9D3AFF" w14:textId="77777777" w:rsidR="00F1047C" w:rsidRPr="00682BEB" w:rsidRDefault="00F1047C" w:rsidP="001B5C43">
      <w:pPr>
        <w:suppressAutoHyphens/>
        <w:ind w:left="284" w:right="-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„1. Rada Nadzorcza sprawuje stały nadzór nad działalnością Spółki we wszystkich dziedzinach jej działalności.”</w:t>
      </w:r>
    </w:p>
    <w:p w14:paraId="66ED3E92" w14:textId="77777777" w:rsidR="00F1047C" w:rsidRPr="00682BEB" w:rsidRDefault="00F1047C" w:rsidP="00F1047C">
      <w:pPr>
        <w:rPr>
          <w:rFonts w:cstheme="minorHAnsi"/>
          <w:u w:val="single"/>
        </w:rPr>
      </w:pPr>
      <w:r w:rsidRPr="00682BEB">
        <w:rPr>
          <w:rFonts w:cstheme="minorHAnsi"/>
          <w:u w:val="single"/>
        </w:rPr>
        <w:t>otrzymuje następujące brzmienie:</w:t>
      </w:r>
    </w:p>
    <w:p w14:paraId="368663A5" w14:textId="77777777" w:rsidR="00F1047C" w:rsidRPr="00682BEB" w:rsidRDefault="00F1047C" w:rsidP="001B5C43">
      <w:pPr>
        <w:suppressAutoHyphens/>
        <w:ind w:left="284" w:right="-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„1. Rada Nadzorcza sprawuje stały nadzór nad działalnością Spółki we wszystkich dziedzinach jej działalności. W tym celu Rada Nadzorcza w szczególności może:</w:t>
      </w:r>
    </w:p>
    <w:p w14:paraId="5CA98D67" w14:textId="77777777" w:rsidR="00F1047C" w:rsidRPr="00682BEB" w:rsidRDefault="00F1047C" w:rsidP="00F1047C">
      <w:pPr>
        <w:pStyle w:val="fr2"/>
        <w:spacing w:before="0" w:beforeAutospacing="0" w:after="0" w:afterAutospacing="0" w:line="276" w:lineRule="auto"/>
        <w:ind w:left="993" w:right="-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2BEB">
        <w:rPr>
          <w:rFonts w:asciiTheme="minorHAnsi" w:hAnsiTheme="minorHAnsi" w:cstheme="minorHAnsi"/>
          <w:b/>
          <w:bCs/>
          <w:sz w:val="22"/>
          <w:szCs w:val="22"/>
        </w:rPr>
        <w:t>1) badać wszystkie dokumenty Spółki;</w:t>
      </w:r>
    </w:p>
    <w:p w14:paraId="6FA287CD" w14:textId="77777777" w:rsidR="00F1047C" w:rsidRPr="00682BEB" w:rsidRDefault="00F1047C" w:rsidP="00F1047C">
      <w:pPr>
        <w:pStyle w:val="fr2"/>
        <w:spacing w:before="0" w:beforeAutospacing="0" w:after="0" w:afterAutospacing="0" w:line="276" w:lineRule="auto"/>
        <w:ind w:left="993" w:right="-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2BEB">
        <w:rPr>
          <w:rFonts w:asciiTheme="minorHAnsi" w:hAnsiTheme="minorHAnsi" w:cstheme="minorHAnsi"/>
          <w:b/>
          <w:bCs/>
          <w:sz w:val="22"/>
          <w:szCs w:val="22"/>
        </w:rPr>
        <w:t>2) dokonywać rewizji stanu majątku Spółki,</w:t>
      </w:r>
    </w:p>
    <w:p w14:paraId="4940A614" w14:textId="694F4B91" w:rsidR="00F1047C" w:rsidRPr="00682BEB" w:rsidRDefault="00F1047C" w:rsidP="00F1047C">
      <w:pPr>
        <w:suppressAutoHyphens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 xml:space="preserve">3) żądać sporządzenia w określonej formie lub przekazania przez członków Zarządu Spółki, jej prokurentów, osób zatrudnionych w Spółce na podstawie umowy </w:t>
      </w:r>
      <w:r w:rsidRPr="00682BEB">
        <w:rPr>
          <w:rFonts w:cstheme="minorHAnsi"/>
          <w:b/>
          <w:bCs/>
        </w:rPr>
        <w:br/>
        <w:t xml:space="preserve">o pracę lub wykonujących na rzecz Spółki w sposób regularny określone czynności na podstawie umowy o dzieło, umowy zlecenia albo innej umowy o podobnym charakterze informacji, dokumentów, sprawozdań lub wyjaśnień dotyczących Spółki.”  </w:t>
      </w:r>
    </w:p>
    <w:p w14:paraId="5030289A" w14:textId="77777777" w:rsidR="00F1047C" w:rsidRPr="00682BEB" w:rsidRDefault="00F1047C" w:rsidP="00F1047C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>W § 34 dodać ust 4 o następującej treści:</w:t>
      </w:r>
    </w:p>
    <w:p w14:paraId="629285E4" w14:textId="77777777" w:rsidR="00F1047C" w:rsidRPr="00682BEB" w:rsidRDefault="00F1047C" w:rsidP="00F1047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Cs w:val="22"/>
        </w:rPr>
      </w:pPr>
      <w:r w:rsidRPr="00682BEB">
        <w:rPr>
          <w:rFonts w:asciiTheme="minorHAnsi" w:hAnsiTheme="minorHAnsi" w:cstheme="minorHAnsi"/>
          <w:b/>
          <w:bCs/>
          <w:szCs w:val="22"/>
        </w:rPr>
        <w:t>Zarząd nie może ograniczać członkom rady nadzorczej dostępu do żądanych przez nich informacji, dokumentów, sprawozdań lub wyjaśnień o których mowa w § 34 ust 1.</w:t>
      </w:r>
    </w:p>
    <w:p w14:paraId="2A2775E3" w14:textId="77777777" w:rsidR="00F1047C" w:rsidRPr="00682BEB" w:rsidRDefault="00F1047C" w:rsidP="00F1047C">
      <w:pPr>
        <w:pStyle w:val="Akapitzlist"/>
        <w:ind w:left="0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lastRenderedPageBreak/>
        <w:t>§ 35 ust 1 pkt 1) o następującej treści:</w:t>
      </w:r>
    </w:p>
    <w:p w14:paraId="46E25B2F" w14:textId="77777777" w:rsidR="00F1047C" w:rsidRPr="00682BEB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„1) ocena sprawozdania Zarządu z działalności Spółki oraz sprawozdania finansowego za rok obrotowy w zakresie ich zgodności z księgami, dokumentami, jak i ze stanem faktycznym. Dotyczy to także skonsolidowanego sprawozdania finansowego grupy kapitałowej, o ile jest ono sporządzane,”</w:t>
      </w:r>
    </w:p>
    <w:p w14:paraId="74D0EC1E" w14:textId="77777777" w:rsidR="00F1047C" w:rsidRPr="00682BEB" w:rsidRDefault="00F1047C" w:rsidP="00F1047C">
      <w:pPr>
        <w:suppressAutoHyphens/>
        <w:spacing w:line="276" w:lineRule="auto"/>
        <w:jc w:val="both"/>
        <w:rPr>
          <w:rFonts w:cstheme="minorHAnsi"/>
          <w:bCs/>
          <w:iCs/>
        </w:rPr>
      </w:pPr>
      <w:r w:rsidRPr="00682BEB">
        <w:rPr>
          <w:rFonts w:cstheme="minorHAnsi"/>
          <w:bCs/>
          <w:iCs/>
          <w:u w:val="single"/>
        </w:rPr>
        <w:t>otrzymuje następujące brzmienie</w:t>
      </w:r>
      <w:r w:rsidRPr="00682BEB">
        <w:rPr>
          <w:rFonts w:cstheme="minorHAnsi"/>
          <w:bCs/>
          <w:iCs/>
        </w:rPr>
        <w:t>:</w:t>
      </w:r>
    </w:p>
    <w:p w14:paraId="0DFF3722" w14:textId="77777777" w:rsidR="00F1047C" w:rsidRPr="00682BEB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 xml:space="preserve">„1) ocena sprawozdania Zarządu z działalności Spółki oraz sprawozdania finansowego za ubiegły rok obrotowy w zakresie ich zgodności z księgami, dokumentami, jak i ze stanem faktycznym. Dotyczy to także skonsolidowanego sprawozdania finansowego grupy kapitałowej oraz sprawozdania z działalności grupy kapitałowej, o ile są one sporządzane,” </w:t>
      </w:r>
    </w:p>
    <w:p w14:paraId="12F2CD20" w14:textId="77777777" w:rsidR="00F1047C" w:rsidRPr="00682BEB" w:rsidRDefault="00F1047C" w:rsidP="00F1047C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 xml:space="preserve">§ 35 </w:t>
      </w:r>
      <w:r w:rsidRPr="00682BEB">
        <w:rPr>
          <w:rFonts w:asciiTheme="minorHAnsi" w:eastAsia="Times New Roman" w:hAnsiTheme="minorHAnsi" w:cstheme="minorHAnsi"/>
          <w:szCs w:val="22"/>
        </w:rPr>
        <w:fldChar w:fldCharType="begin"/>
      </w:r>
      <w:r w:rsidRPr="00682BEB">
        <w:rPr>
          <w:rFonts w:asciiTheme="minorHAnsi" w:eastAsia="Times New Roman" w:hAnsiTheme="minorHAnsi" w:cstheme="minorHAnsi"/>
          <w:szCs w:val="22"/>
        </w:rPr>
        <w:instrText xml:space="preserve"> MERGEFIELD "VI" </w:instrText>
      </w:r>
      <w:r w:rsidRPr="00682BEB">
        <w:rPr>
          <w:rFonts w:asciiTheme="minorHAnsi" w:eastAsia="Times New Roman" w:hAnsiTheme="minorHAnsi" w:cstheme="minorHAnsi"/>
          <w:szCs w:val="22"/>
        </w:rPr>
        <w:fldChar w:fldCharType="separate"/>
      </w:r>
      <w:r w:rsidRPr="00682BEB">
        <w:rPr>
          <w:rFonts w:asciiTheme="minorHAnsi" w:eastAsia="Times New Roman" w:hAnsiTheme="minorHAnsi" w:cstheme="minorHAnsi"/>
          <w:noProof/>
          <w:szCs w:val="22"/>
        </w:rPr>
        <w:t xml:space="preserve">ust. </w:t>
      </w:r>
      <w:r w:rsidRPr="00682BEB">
        <w:rPr>
          <w:rFonts w:asciiTheme="minorHAnsi" w:eastAsia="Times New Roman" w:hAnsiTheme="minorHAnsi" w:cstheme="minorHAnsi"/>
          <w:szCs w:val="22"/>
        </w:rPr>
        <w:fldChar w:fldCharType="end"/>
      </w:r>
      <w:r w:rsidRPr="00682BEB">
        <w:rPr>
          <w:rFonts w:asciiTheme="minorHAnsi" w:eastAsia="Times New Roman" w:hAnsiTheme="minorHAnsi" w:cstheme="minorHAnsi"/>
          <w:szCs w:val="22"/>
        </w:rPr>
        <w:t xml:space="preserve">1 pkt) 3 i 4 </w:t>
      </w:r>
      <w:r w:rsidRPr="00682BEB">
        <w:rPr>
          <w:rFonts w:asciiTheme="minorHAnsi" w:hAnsiTheme="minorHAnsi" w:cstheme="minorHAnsi"/>
          <w:szCs w:val="22"/>
        </w:rPr>
        <w:t>o dotychczasowej treści:</w:t>
      </w:r>
    </w:p>
    <w:p w14:paraId="07B3F9D4" w14:textId="03A95B78" w:rsidR="00F1047C" w:rsidRPr="00F376F0" w:rsidRDefault="00F376F0" w:rsidP="00F376F0">
      <w:pPr>
        <w:suppressAutoHyphens/>
        <w:spacing w:line="276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„3) </w:t>
      </w:r>
      <w:r w:rsidR="00F1047C" w:rsidRPr="00F376F0">
        <w:rPr>
          <w:rFonts w:cstheme="minorHAnsi"/>
          <w:b/>
          <w:bCs/>
        </w:rPr>
        <w:t>składanie Walnemu Zgromadzeniu pisemnego sprawozdania z wyników czynności, o których mowa w § 35 ust. 1 pkt 1 i 2,</w:t>
      </w:r>
      <w:r>
        <w:rPr>
          <w:rFonts w:cstheme="minorHAnsi"/>
          <w:b/>
          <w:bCs/>
        </w:rPr>
        <w:t>”</w:t>
      </w:r>
    </w:p>
    <w:p w14:paraId="1E83EC25" w14:textId="5AFF7CA6" w:rsidR="00F1047C" w:rsidRPr="00F376F0" w:rsidRDefault="00F376F0" w:rsidP="00F376F0">
      <w:pPr>
        <w:suppressAutoHyphens/>
        <w:spacing w:line="276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t xml:space="preserve">4) </w:t>
      </w:r>
      <w:r w:rsidR="00F1047C" w:rsidRPr="00F376F0">
        <w:rPr>
          <w:rFonts w:cstheme="minorHAnsi"/>
          <w:b/>
          <w:bCs/>
          <w:i/>
          <w:iCs/>
        </w:rPr>
        <w:t>(skreślono),</w:t>
      </w:r>
      <w:r w:rsidR="00ED543C" w:rsidRPr="00F376F0">
        <w:rPr>
          <w:rFonts w:cstheme="minorHAnsi"/>
          <w:b/>
          <w:bCs/>
          <w:i/>
          <w:iCs/>
        </w:rPr>
        <w:t>”</w:t>
      </w:r>
    </w:p>
    <w:p w14:paraId="46070EC6" w14:textId="77777777" w:rsidR="00F1047C" w:rsidRPr="00682BEB" w:rsidRDefault="00F1047C" w:rsidP="00F1047C">
      <w:pPr>
        <w:suppressAutoHyphens/>
        <w:spacing w:line="276" w:lineRule="auto"/>
        <w:jc w:val="both"/>
        <w:rPr>
          <w:rFonts w:cstheme="minorHAnsi"/>
          <w:bCs/>
          <w:iCs/>
          <w:u w:val="single"/>
        </w:rPr>
      </w:pPr>
      <w:r w:rsidRPr="00682BEB">
        <w:rPr>
          <w:rFonts w:cstheme="minorHAnsi"/>
          <w:bCs/>
          <w:iCs/>
          <w:u w:val="single"/>
        </w:rPr>
        <w:t>otrzymuje następujące brzmienie:</w:t>
      </w:r>
    </w:p>
    <w:p w14:paraId="17CE98C6" w14:textId="52EACA61" w:rsidR="00F1047C" w:rsidRDefault="00F1047C" w:rsidP="00E537D0">
      <w:pPr>
        <w:suppressAutoHyphens/>
        <w:autoSpaceDE w:val="0"/>
        <w:autoSpaceDN w:val="0"/>
        <w:adjustRightInd w:val="0"/>
        <w:ind w:left="709" w:hanging="283"/>
        <w:jc w:val="both"/>
        <w:rPr>
          <w:rFonts w:cstheme="minorHAnsi"/>
          <w:b/>
          <w:bCs/>
          <w:vertAlign w:val="superscript"/>
        </w:rPr>
      </w:pPr>
      <w:r w:rsidRPr="00E537D0">
        <w:rPr>
          <w:rFonts w:cstheme="minorHAnsi"/>
          <w:b/>
          <w:bCs/>
        </w:rPr>
        <w:t>„</w:t>
      </w:r>
      <w:r w:rsidR="00E537D0">
        <w:rPr>
          <w:rFonts w:cstheme="minorHAnsi"/>
          <w:b/>
          <w:bCs/>
        </w:rPr>
        <w:t xml:space="preserve">3) </w:t>
      </w:r>
      <w:r w:rsidRPr="00E537D0">
        <w:rPr>
          <w:rFonts w:cstheme="minorHAnsi"/>
          <w:b/>
          <w:bCs/>
        </w:rPr>
        <w:t>sporządzanie oraz składanie Walnemu Zgromadzeniu corocznego pisemnego sprawozdania za ubiegły rok obrotowy, tzw. Sprawozdania Rady Nadzorczej zgodnie z wymogami art. 382 § 3</w:t>
      </w:r>
      <w:r w:rsidRPr="00E537D0">
        <w:rPr>
          <w:rFonts w:cstheme="minorHAnsi"/>
          <w:b/>
          <w:bCs/>
          <w:vertAlign w:val="superscript"/>
        </w:rPr>
        <w:t xml:space="preserve">1 </w:t>
      </w:r>
      <w:r w:rsidRPr="00E537D0">
        <w:rPr>
          <w:rFonts w:cstheme="minorHAnsi"/>
          <w:b/>
          <w:bCs/>
        </w:rPr>
        <w:t xml:space="preserve">Kodeksu spółek handlowych, </w:t>
      </w:r>
      <w:r w:rsidRPr="00E537D0">
        <w:rPr>
          <w:rFonts w:cstheme="minorHAnsi"/>
          <w:b/>
          <w:bCs/>
          <w:vertAlign w:val="superscript"/>
        </w:rPr>
        <w:t xml:space="preserve"> </w:t>
      </w:r>
    </w:p>
    <w:p w14:paraId="6BC7AB69" w14:textId="0A7D0DAD" w:rsidR="00F1047C" w:rsidRPr="00672382" w:rsidRDefault="00672382" w:rsidP="00672382">
      <w:pPr>
        <w:suppressAutoHyphens/>
        <w:autoSpaceDE w:val="0"/>
        <w:autoSpaceDN w:val="0"/>
        <w:adjustRightInd w:val="0"/>
        <w:ind w:left="709" w:hanging="283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4) </w:t>
      </w:r>
      <w:r w:rsidR="00F1047C" w:rsidRPr="00672382">
        <w:rPr>
          <w:rFonts w:cstheme="minorHAnsi"/>
          <w:b/>
          <w:bCs/>
        </w:rPr>
        <w:t>badanie zgodnie z art. 382 § 4 Kodeksu spółek handlowych wszystkich dokumentów Spółki i dokonywanie rewizji stanu majątku Spółki,”.</w:t>
      </w:r>
    </w:p>
    <w:p w14:paraId="6607BFEC" w14:textId="77777777" w:rsidR="00F1047C" w:rsidRPr="00682BEB" w:rsidRDefault="00F1047C" w:rsidP="00F1047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/>
        <w:ind w:left="0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color w:val="auto"/>
          <w:szCs w:val="22"/>
        </w:rPr>
        <w:t>Uchylić brzmienie § 35 ust. 3 pkt) 8 o dotychczasowej treści:</w:t>
      </w:r>
    </w:p>
    <w:p w14:paraId="525AA669" w14:textId="0D3F19B1" w:rsidR="00F1047C" w:rsidRPr="00682BEB" w:rsidRDefault="00F1047C" w:rsidP="00F376F0">
      <w:pPr>
        <w:suppressAutoHyphens/>
        <w:autoSpaceDE w:val="0"/>
        <w:autoSpaceDN w:val="0"/>
        <w:adjustRightInd w:val="0"/>
        <w:ind w:left="567" w:hanging="141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„8) w uzasadnionych przypadkach oraz z uwzględnieniem zasad obowiązujących w Spółce – wybór i nadzór nad pracą niezależnych ekspertów lub doradców zatrudnionych w celu zbadania określonego zagadnienia związanego z bieżącym nadzorem,”.</w:t>
      </w:r>
    </w:p>
    <w:p w14:paraId="7AAEF6A3" w14:textId="77777777" w:rsidR="00F1047C" w:rsidRPr="00682BEB" w:rsidRDefault="00F1047C" w:rsidP="00F1047C">
      <w:pPr>
        <w:pStyle w:val="fr1"/>
        <w:spacing w:before="0" w:after="0"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682BEB">
        <w:rPr>
          <w:rFonts w:asciiTheme="minorHAnsi" w:hAnsiTheme="minorHAnsi" w:cstheme="minorHAnsi"/>
          <w:sz w:val="22"/>
          <w:szCs w:val="22"/>
        </w:rPr>
        <w:t>§ 35 ust. 6 o dotychczasowej treści:</w:t>
      </w:r>
    </w:p>
    <w:p w14:paraId="2538CC05" w14:textId="77777777" w:rsidR="00F1047C" w:rsidRPr="00682BEB" w:rsidRDefault="00F1047C" w:rsidP="00E537D0">
      <w:pPr>
        <w:pStyle w:val="fr1"/>
        <w:spacing w:before="0" w:after="0" w:line="276" w:lineRule="auto"/>
        <w:ind w:left="426" w:right="-7"/>
        <w:rPr>
          <w:rFonts w:asciiTheme="minorHAnsi" w:hAnsiTheme="minorHAnsi" w:cstheme="minorHAnsi"/>
          <w:b/>
          <w:bCs/>
          <w:sz w:val="22"/>
          <w:szCs w:val="22"/>
        </w:rPr>
      </w:pPr>
      <w:r w:rsidRPr="00682BEB">
        <w:rPr>
          <w:rFonts w:asciiTheme="minorHAnsi" w:hAnsiTheme="minorHAnsi" w:cstheme="minorHAnsi"/>
          <w:b/>
          <w:bCs/>
          <w:sz w:val="22"/>
          <w:szCs w:val="22"/>
        </w:rPr>
        <w:t>„6) (skreślono).</w:t>
      </w:r>
    </w:p>
    <w:p w14:paraId="0EF79896" w14:textId="77777777" w:rsidR="00F1047C" w:rsidRPr="00682BEB" w:rsidRDefault="00F1047C" w:rsidP="00F1047C">
      <w:pPr>
        <w:pStyle w:val="fr1"/>
        <w:spacing w:before="0" w:after="0" w:line="276" w:lineRule="auto"/>
        <w:ind w:right="-7"/>
        <w:rPr>
          <w:rFonts w:asciiTheme="minorHAnsi" w:hAnsiTheme="minorHAnsi" w:cstheme="minorHAnsi"/>
          <w:sz w:val="22"/>
          <w:szCs w:val="22"/>
          <w:u w:val="single"/>
        </w:rPr>
      </w:pPr>
      <w:r w:rsidRPr="00682BEB">
        <w:rPr>
          <w:rFonts w:asciiTheme="minorHAnsi" w:hAnsiTheme="minorHAnsi" w:cstheme="minorHAnsi"/>
          <w:sz w:val="22"/>
          <w:szCs w:val="22"/>
          <w:u w:val="single"/>
        </w:rPr>
        <w:t>otrzymuje następujące brzmienie:</w:t>
      </w:r>
    </w:p>
    <w:p w14:paraId="4BA571E2" w14:textId="77777777" w:rsidR="00F1047C" w:rsidRPr="00682BEB" w:rsidRDefault="00F1047C" w:rsidP="001B5C43">
      <w:pPr>
        <w:pStyle w:val="fr1"/>
        <w:spacing w:before="0" w:after="0" w:line="276" w:lineRule="auto"/>
        <w:ind w:left="426"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2BEB">
        <w:rPr>
          <w:rFonts w:asciiTheme="minorHAnsi" w:hAnsiTheme="minorHAnsi" w:cstheme="minorHAnsi"/>
          <w:b/>
          <w:bCs/>
          <w:sz w:val="22"/>
          <w:szCs w:val="22"/>
        </w:rPr>
        <w:t>„6) Do Spółki nie stosuje się art. 384</w:t>
      </w:r>
      <w:r w:rsidRPr="00682BE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682BEB">
        <w:rPr>
          <w:rFonts w:asciiTheme="minorHAnsi" w:hAnsiTheme="minorHAnsi" w:cstheme="minorHAnsi"/>
          <w:b/>
          <w:bCs/>
          <w:sz w:val="22"/>
          <w:szCs w:val="22"/>
        </w:rPr>
        <w:t xml:space="preserve"> Kodeksu Spółek Handlowych z zastrzeżeniem, że wyłączenie stosowania art. 384</w:t>
      </w:r>
      <w:r w:rsidRPr="00682BE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682BEB">
        <w:rPr>
          <w:rFonts w:asciiTheme="minorHAnsi" w:hAnsiTheme="minorHAnsi" w:cstheme="minorHAnsi"/>
          <w:b/>
          <w:bCs/>
          <w:sz w:val="22"/>
          <w:szCs w:val="22"/>
        </w:rPr>
        <w:t xml:space="preserve"> Kodeksu Spółek Handlowych nie narusza obowiązku uzyskania zgody Rady Nadzorczej na dokonanie czynności w przypadkach uregulowanych w statucie.”</w:t>
      </w:r>
    </w:p>
    <w:p w14:paraId="250EB834" w14:textId="77777777" w:rsidR="00F1047C" w:rsidRPr="00682BEB" w:rsidRDefault="00F1047C" w:rsidP="00F1047C">
      <w:pPr>
        <w:pStyle w:val="fr1"/>
        <w:spacing w:before="0" w:beforeAutospacing="0" w:after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682BEB">
        <w:rPr>
          <w:rFonts w:asciiTheme="minorHAnsi" w:hAnsiTheme="minorHAnsi" w:cstheme="minorHAnsi"/>
          <w:sz w:val="22"/>
          <w:szCs w:val="22"/>
        </w:rPr>
        <w:t>Dodać § 35</w:t>
      </w:r>
      <w:r w:rsidRPr="00682BEB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682BEB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0BD7935" w14:textId="77777777" w:rsidR="00F1047C" w:rsidRPr="00682BEB" w:rsidRDefault="00F1047C" w:rsidP="00F1047C">
      <w:pPr>
        <w:pStyle w:val="fr1"/>
        <w:suppressAutoHyphens/>
        <w:spacing w:before="0" w:beforeAutospacing="0" w:after="0" w:afterAutospacing="0" w:line="276" w:lineRule="auto"/>
        <w:ind w:right="-6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</w:pPr>
      <w:r w:rsidRPr="00682BEB">
        <w:rPr>
          <w:rFonts w:asciiTheme="minorHAnsi" w:hAnsiTheme="minorHAnsi" w:cstheme="minorHAnsi"/>
          <w:sz w:val="22"/>
          <w:szCs w:val="22"/>
          <w:shd w:val="clear" w:color="auto" w:fill="FFFFFF"/>
        </w:rPr>
        <w:t>„§35</w:t>
      </w:r>
      <w:r w:rsidRPr="00682BEB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1</w:t>
      </w:r>
    </w:p>
    <w:p w14:paraId="3FDFC9AF" w14:textId="77777777" w:rsidR="00F1047C" w:rsidRPr="00682BEB" w:rsidRDefault="00F1047C" w:rsidP="001B5C43">
      <w:pPr>
        <w:pStyle w:val="fr1"/>
        <w:suppressAutoHyphens/>
        <w:spacing w:before="0" w:beforeAutospacing="0" w:after="0" w:afterAutospacing="0" w:line="276" w:lineRule="auto"/>
        <w:ind w:left="426" w:right="-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2BE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Rada Nadzorcza może podjąć uchwałę w sprawie zbadania na koszt Spółki określonej sprawy dotyczącej działalności Spółki lub jej majątku przez wybranego doradcę (doradca Rady </w:t>
      </w:r>
      <w:r w:rsidRPr="00682BE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>Nadzorczej). Doradca Rady Nadzorczej może zostać wybrany również w celu przygotowania określonych analiz oraz opinii.”</w:t>
      </w:r>
    </w:p>
    <w:p w14:paraId="074919D7" w14:textId="77777777" w:rsidR="00F1047C" w:rsidRPr="00682BEB" w:rsidRDefault="00F1047C" w:rsidP="00F1047C">
      <w:pPr>
        <w:pStyle w:val="Akapitzlist"/>
        <w:suppressAutoHyphens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>§ 36 ust. 1 o dotychczasowej treści:</w:t>
      </w:r>
    </w:p>
    <w:p w14:paraId="1A7109BA" w14:textId="77777777" w:rsidR="00F1047C" w:rsidRPr="00682BEB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 xml:space="preserve">„1. Rada Nadzorcza może delegować poszczególnych członków do samodzielnego pełnienia określonych czynności nadzorczych na czas oznaczony.” </w:t>
      </w:r>
    </w:p>
    <w:p w14:paraId="7D8ED605" w14:textId="77777777" w:rsidR="00F1047C" w:rsidRPr="00682BEB" w:rsidRDefault="00F1047C" w:rsidP="00F1047C">
      <w:pPr>
        <w:suppressAutoHyphens/>
        <w:spacing w:line="276" w:lineRule="auto"/>
        <w:jc w:val="both"/>
        <w:rPr>
          <w:rFonts w:cstheme="minorHAnsi"/>
          <w:bCs/>
          <w:iCs/>
        </w:rPr>
      </w:pPr>
      <w:r w:rsidRPr="00682BEB">
        <w:rPr>
          <w:rFonts w:cstheme="minorHAnsi"/>
          <w:bCs/>
          <w:iCs/>
          <w:u w:val="single"/>
        </w:rPr>
        <w:t>otrzymuje następujące brzmienie</w:t>
      </w:r>
      <w:r w:rsidRPr="00682BEB">
        <w:rPr>
          <w:rFonts w:cstheme="minorHAnsi"/>
          <w:bCs/>
          <w:iCs/>
        </w:rPr>
        <w:t>:</w:t>
      </w:r>
    </w:p>
    <w:p w14:paraId="6BB57985" w14:textId="77777777" w:rsidR="00F1047C" w:rsidRPr="00682BEB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 xml:space="preserve">„1. Rada Nadzorcza może delegować poszczególnych członków do samodzielnego pełnienia określonych czynności nadzorczych na czas oznaczony oraz ustanawiać doraźny lub stały komitet Rady Nadzorczej, </w:t>
      </w:r>
      <w:r w:rsidRPr="00682BEB">
        <w:rPr>
          <w:rFonts w:eastAsia="Times New Roman" w:cstheme="minorHAnsi"/>
          <w:b/>
          <w:bCs/>
          <w:lang w:eastAsia="pl-PL"/>
        </w:rPr>
        <w:t>składający się z członków Rady Nadzorczej, do pełnienia określonych czynności nadzorczych</w:t>
      </w:r>
      <w:r w:rsidRPr="00682BEB">
        <w:rPr>
          <w:rFonts w:cstheme="minorHAnsi"/>
          <w:b/>
          <w:bCs/>
        </w:rPr>
        <w:t xml:space="preserve">.” </w:t>
      </w:r>
    </w:p>
    <w:p w14:paraId="2C03DF53" w14:textId="77777777" w:rsidR="00F1047C" w:rsidRPr="00682BEB" w:rsidRDefault="00F1047C" w:rsidP="00F1047C">
      <w:pPr>
        <w:pStyle w:val="Akapitzlist"/>
        <w:suppressAutoHyphens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>§ 36 ust. 2 o dotychczasowej treści:</w:t>
      </w:r>
    </w:p>
    <w:p w14:paraId="2B9B3E4F" w14:textId="75AAB34D" w:rsidR="00F1047C" w:rsidRPr="00682BEB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„2. Członek Rady Nadzorczej delegowany do samodzielnego pełnienia czynności nadzorczych obowiązany jest do niezwłocznego złożenia Radzie Nadzorczej pisemnego sprawozdania z dokonanych czynności.</w:t>
      </w:r>
      <w:r w:rsidR="001B5C43">
        <w:rPr>
          <w:rFonts w:cstheme="minorHAnsi"/>
          <w:b/>
          <w:bCs/>
        </w:rPr>
        <w:t>”</w:t>
      </w:r>
    </w:p>
    <w:p w14:paraId="7DB2174A" w14:textId="77777777" w:rsidR="00F1047C" w:rsidRPr="00682BEB" w:rsidRDefault="00F1047C" w:rsidP="00F1047C">
      <w:pPr>
        <w:suppressAutoHyphens/>
        <w:spacing w:line="276" w:lineRule="auto"/>
        <w:jc w:val="both"/>
        <w:rPr>
          <w:rFonts w:cstheme="minorHAnsi"/>
          <w:bCs/>
          <w:iCs/>
        </w:rPr>
      </w:pPr>
      <w:r w:rsidRPr="00682BEB">
        <w:rPr>
          <w:rFonts w:cstheme="minorHAnsi"/>
          <w:bCs/>
          <w:iCs/>
          <w:u w:val="single"/>
        </w:rPr>
        <w:t>otrzymuje następujące brzmienie</w:t>
      </w:r>
      <w:r w:rsidRPr="00682BEB">
        <w:rPr>
          <w:rFonts w:cstheme="minorHAnsi"/>
          <w:bCs/>
          <w:iCs/>
        </w:rPr>
        <w:t>:</w:t>
      </w:r>
    </w:p>
    <w:p w14:paraId="343473BC" w14:textId="77777777" w:rsidR="00F1047C" w:rsidRPr="00682BEB" w:rsidRDefault="00F1047C" w:rsidP="001B5C43">
      <w:pPr>
        <w:suppressAutoHyphens/>
        <w:autoSpaceDE w:val="0"/>
        <w:autoSpaceDN w:val="0"/>
        <w:adjustRightInd w:val="0"/>
        <w:ind w:left="426" w:hanging="142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„2. Delegowany członek Rady Nadzorczej oraz komitet Rady Nadzorczej powinny co najmniej raz w każdym kwartale roku obrotowego udzielać Radzie Nadzorczej informacji o podejmowanych czynnościach nadzorczych oraz ich wynikach.”</w:t>
      </w:r>
    </w:p>
    <w:p w14:paraId="5B48C4E4" w14:textId="77777777" w:rsidR="00F1047C" w:rsidRPr="00682BEB" w:rsidRDefault="00F1047C" w:rsidP="00F1047C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 xml:space="preserve">§ 38 </w:t>
      </w:r>
      <w:r w:rsidRPr="00682BEB">
        <w:rPr>
          <w:rFonts w:asciiTheme="minorHAnsi" w:eastAsia="Times New Roman" w:hAnsiTheme="minorHAnsi" w:cstheme="minorHAnsi"/>
          <w:szCs w:val="22"/>
        </w:rPr>
        <w:fldChar w:fldCharType="begin"/>
      </w:r>
      <w:r w:rsidRPr="00682BEB">
        <w:rPr>
          <w:rFonts w:asciiTheme="minorHAnsi" w:eastAsia="Times New Roman" w:hAnsiTheme="minorHAnsi" w:cstheme="minorHAnsi"/>
          <w:szCs w:val="22"/>
        </w:rPr>
        <w:instrText xml:space="preserve"> MERGEFIELD "VI" </w:instrText>
      </w:r>
      <w:r w:rsidRPr="00682BEB">
        <w:rPr>
          <w:rFonts w:asciiTheme="minorHAnsi" w:eastAsia="Times New Roman" w:hAnsiTheme="minorHAnsi" w:cstheme="minorHAnsi"/>
          <w:szCs w:val="22"/>
        </w:rPr>
        <w:fldChar w:fldCharType="separate"/>
      </w:r>
      <w:r w:rsidRPr="00682BEB">
        <w:rPr>
          <w:rFonts w:asciiTheme="minorHAnsi" w:eastAsia="Times New Roman" w:hAnsiTheme="minorHAnsi" w:cstheme="minorHAnsi"/>
          <w:noProof/>
          <w:szCs w:val="22"/>
        </w:rPr>
        <w:t xml:space="preserve">ust. </w:t>
      </w:r>
      <w:r w:rsidRPr="00682BEB">
        <w:rPr>
          <w:rFonts w:asciiTheme="minorHAnsi" w:eastAsia="Times New Roman" w:hAnsiTheme="minorHAnsi" w:cstheme="minorHAnsi"/>
          <w:szCs w:val="22"/>
        </w:rPr>
        <w:fldChar w:fldCharType="end"/>
      </w:r>
      <w:r w:rsidRPr="00682BEB">
        <w:rPr>
          <w:rFonts w:asciiTheme="minorHAnsi" w:eastAsia="Times New Roman" w:hAnsiTheme="minorHAnsi" w:cstheme="minorHAnsi"/>
          <w:szCs w:val="22"/>
        </w:rPr>
        <w:t xml:space="preserve">2 </w:t>
      </w:r>
      <w:r w:rsidRPr="00682BEB">
        <w:rPr>
          <w:rFonts w:asciiTheme="minorHAnsi" w:hAnsiTheme="minorHAnsi" w:cstheme="minorHAnsi"/>
          <w:szCs w:val="22"/>
        </w:rPr>
        <w:t>o dotychczasowej treści:</w:t>
      </w:r>
    </w:p>
    <w:p w14:paraId="11B6579E" w14:textId="6AF4E3F9" w:rsidR="00F1047C" w:rsidRPr="00682BEB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„2. Z zastrzeżeniem § 38 ust. 3 i 4 oraz § 39, członkowie Rady Nadzorczej, są powoływani i odwoływani, w każdym czasie, przez akcjonariusza – Polską Grupę Zbrojeniową S.A. w formie oświadczenia woli złożonego wobec Spółki pisemnie lub elektronicznie. Oświadczenie o powołaniu lub odwołaniu uznaje się za skutecznie złożone z chwilą dostarczenia oświadczenia do Spółki. Powołanie do składu Rady Nadzorczej następuje po uzyskaniu pozytywnej opinii Rady do spraw spółek z udziałem Skarbu Państwa i państwowych osób prawnych w odniesieniu do kandydata.”</w:t>
      </w:r>
    </w:p>
    <w:p w14:paraId="1B4BF462" w14:textId="77777777" w:rsidR="00F1047C" w:rsidRPr="00682BEB" w:rsidRDefault="00F1047C" w:rsidP="00F1047C">
      <w:pPr>
        <w:suppressAutoHyphens/>
        <w:spacing w:line="276" w:lineRule="auto"/>
        <w:jc w:val="both"/>
        <w:rPr>
          <w:rFonts w:cstheme="minorHAnsi"/>
          <w:bCs/>
          <w:iCs/>
        </w:rPr>
      </w:pPr>
      <w:r w:rsidRPr="00682BEB">
        <w:rPr>
          <w:rFonts w:cstheme="minorHAnsi"/>
          <w:bCs/>
          <w:iCs/>
          <w:u w:val="single"/>
        </w:rPr>
        <w:t>otrzymuje następujące brzmienie</w:t>
      </w:r>
      <w:r w:rsidRPr="00682BEB">
        <w:rPr>
          <w:rFonts w:cstheme="minorHAnsi"/>
          <w:bCs/>
          <w:iCs/>
        </w:rPr>
        <w:t>:</w:t>
      </w:r>
    </w:p>
    <w:p w14:paraId="4BEB1EFB" w14:textId="33359BD3" w:rsidR="00F1047C" w:rsidRPr="001B5C43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1B5C43">
        <w:rPr>
          <w:rFonts w:cstheme="minorHAnsi"/>
          <w:b/>
          <w:bCs/>
        </w:rPr>
        <w:t>„2. Z zastrzeżeniem § 38 ust. 3 i 4 oraz § 39, członkowie Rady Nadzorczej, są powoływani i odwoływani, w każdym czasie, przez akcjonariusza – Polską Grupę Zbrojeniową S.A. w formie oświadczenia woli złożonego wobec Spółki pisemnie lub elektronicznie. Oświadczenie o powołaniu lub odwołaniu uznaje się za skutecznie złożone z chwilą dostarczenia oświadczenia do Spółki. Powołanie do składu Rady Nadzorczej następuje po uzyskaniu pozytywnej opinii Rady do spraw spółek z udziałem Skarbu Państwa i państwowych osób prawnych w odniesieniu do kandydata z zastrzeżeniem § 38 ust. 8.</w:t>
      </w:r>
      <w:r w:rsidR="00ED543C">
        <w:rPr>
          <w:rFonts w:cstheme="minorHAnsi"/>
          <w:b/>
          <w:bCs/>
        </w:rPr>
        <w:t>”</w:t>
      </w:r>
    </w:p>
    <w:p w14:paraId="161052AF" w14:textId="77777777" w:rsidR="00F1047C" w:rsidRPr="00682BEB" w:rsidRDefault="00F1047C" w:rsidP="00F1047C">
      <w:pPr>
        <w:pStyle w:val="Akapitzlist"/>
        <w:suppressAutoHyphens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 xml:space="preserve">§ 38 </w:t>
      </w:r>
      <w:r w:rsidRPr="00682BEB">
        <w:rPr>
          <w:rFonts w:asciiTheme="minorHAnsi" w:eastAsia="Times New Roman" w:hAnsiTheme="minorHAnsi" w:cstheme="minorHAnsi"/>
          <w:szCs w:val="22"/>
        </w:rPr>
        <w:fldChar w:fldCharType="begin"/>
      </w:r>
      <w:r w:rsidRPr="00682BEB">
        <w:rPr>
          <w:rFonts w:asciiTheme="minorHAnsi" w:eastAsia="Times New Roman" w:hAnsiTheme="minorHAnsi" w:cstheme="minorHAnsi"/>
          <w:szCs w:val="22"/>
        </w:rPr>
        <w:instrText xml:space="preserve"> MERGEFIELD "VI" </w:instrText>
      </w:r>
      <w:r w:rsidRPr="00682BEB">
        <w:rPr>
          <w:rFonts w:asciiTheme="minorHAnsi" w:eastAsia="Times New Roman" w:hAnsiTheme="minorHAnsi" w:cstheme="minorHAnsi"/>
          <w:szCs w:val="22"/>
        </w:rPr>
        <w:fldChar w:fldCharType="separate"/>
      </w:r>
      <w:r w:rsidRPr="00682BEB">
        <w:rPr>
          <w:rFonts w:asciiTheme="minorHAnsi" w:eastAsia="Times New Roman" w:hAnsiTheme="minorHAnsi" w:cstheme="minorHAnsi"/>
          <w:noProof/>
          <w:szCs w:val="22"/>
        </w:rPr>
        <w:t xml:space="preserve">ust. </w:t>
      </w:r>
      <w:r w:rsidRPr="00682BEB">
        <w:rPr>
          <w:rFonts w:asciiTheme="minorHAnsi" w:eastAsia="Times New Roman" w:hAnsiTheme="minorHAnsi" w:cstheme="minorHAnsi"/>
          <w:szCs w:val="22"/>
        </w:rPr>
        <w:fldChar w:fldCharType="end"/>
      </w:r>
      <w:r w:rsidRPr="00682BEB">
        <w:rPr>
          <w:rFonts w:asciiTheme="minorHAnsi" w:eastAsia="Times New Roman" w:hAnsiTheme="minorHAnsi" w:cstheme="minorHAnsi"/>
          <w:szCs w:val="22"/>
        </w:rPr>
        <w:t xml:space="preserve">5 </w:t>
      </w:r>
      <w:r w:rsidRPr="00682BEB">
        <w:rPr>
          <w:rFonts w:asciiTheme="minorHAnsi" w:hAnsiTheme="minorHAnsi" w:cstheme="minorHAnsi"/>
          <w:szCs w:val="22"/>
        </w:rPr>
        <w:t>o dotychczasowej treści:</w:t>
      </w:r>
    </w:p>
    <w:p w14:paraId="0B40D2B4" w14:textId="77777777" w:rsidR="00F1047C" w:rsidRPr="00682BEB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 xml:space="preserve">„5. Członków Rady Nadzorczej powołuje się na okres wspólnej kadencji, która trwa 3 (słownie: trzy) lata. Pierwsza kadencja członków Rady Nadzorczej trwa rok, określony w § 58 ust.2.” </w:t>
      </w:r>
    </w:p>
    <w:p w14:paraId="50DFEFAC" w14:textId="77777777" w:rsidR="00F1047C" w:rsidRPr="00682BEB" w:rsidRDefault="00F1047C" w:rsidP="00F1047C">
      <w:pPr>
        <w:suppressAutoHyphens/>
        <w:spacing w:line="276" w:lineRule="auto"/>
        <w:jc w:val="both"/>
        <w:rPr>
          <w:rFonts w:cstheme="minorHAnsi"/>
          <w:bCs/>
          <w:iCs/>
        </w:rPr>
      </w:pPr>
      <w:r w:rsidRPr="00682BEB">
        <w:rPr>
          <w:rFonts w:cstheme="minorHAnsi"/>
          <w:bCs/>
          <w:iCs/>
          <w:u w:val="single"/>
        </w:rPr>
        <w:lastRenderedPageBreak/>
        <w:t>otrzymuje następujące brzmienie</w:t>
      </w:r>
      <w:r w:rsidRPr="00682BEB">
        <w:rPr>
          <w:rFonts w:cstheme="minorHAnsi"/>
          <w:bCs/>
          <w:iCs/>
        </w:rPr>
        <w:t>:</w:t>
      </w:r>
    </w:p>
    <w:p w14:paraId="39FA80BC" w14:textId="77777777" w:rsidR="00F1047C" w:rsidRPr="00682BEB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„5. Członków Rady Nadzorczej powołuje się na okres wspólnej kadencji, która trwa 3 (słownie: trzy) lata. Pierwsza kadencja członków Rady Nadzorczej trwa rok, określony w § 58 ust.2. Kadencję oblicza się w pełnych latach obrotowych.”</w:t>
      </w:r>
    </w:p>
    <w:p w14:paraId="5A2991AC" w14:textId="77777777" w:rsidR="00F1047C" w:rsidRPr="00682BEB" w:rsidRDefault="00F1047C" w:rsidP="00F1047C">
      <w:pPr>
        <w:pStyle w:val="Akapitzlist"/>
        <w:suppressAutoHyphens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 xml:space="preserve">§ 38 </w:t>
      </w:r>
      <w:r w:rsidRPr="00682BEB">
        <w:rPr>
          <w:rFonts w:asciiTheme="minorHAnsi" w:eastAsia="Times New Roman" w:hAnsiTheme="minorHAnsi" w:cstheme="minorHAnsi"/>
          <w:szCs w:val="22"/>
        </w:rPr>
        <w:fldChar w:fldCharType="begin"/>
      </w:r>
      <w:r w:rsidRPr="00682BEB">
        <w:rPr>
          <w:rFonts w:asciiTheme="minorHAnsi" w:eastAsia="Times New Roman" w:hAnsiTheme="minorHAnsi" w:cstheme="minorHAnsi"/>
          <w:szCs w:val="22"/>
        </w:rPr>
        <w:instrText xml:space="preserve"> MERGEFIELD "VI" </w:instrText>
      </w:r>
      <w:r w:rsidRPr="00682BEB">
        <w:rPr>
          <w:rFonts w:asciiTheme="minorHAnsi" w:eastAsia="Times New Roman" w:hAnsiTheme="minorHAnsi" w:cstheme="minorHAnsi"/>
          <w:szCs w:val="22"/>
        </w:rPr>
        <w:fldChar w:fldCharType="separate"/>
      </w:r>
      <w:r w:rsidRPr="00682BEB">
        <w:rPr>
          <w:rFonts w:asciiTheme="minorHAnsi" w:eastAsia="Times New Roman" w:hAnsiTheme="minorHAnsi" w:cstheme="minorHAnsi"/>
          <w:noProof/>
          <w:szCs w:val="22"/>
        </w:rPr>
        <w:t xml:space="preserve">ust. </w:t>
      </w:r>
      <w:r w:rsidRPr="00682BEB">
        <w:rPr>
          <w:rFonts w:asciiTheme="minorHAnsi" w:eastAsia="Times New Roman" w:hAnsiTheme="minorHAnsi" w:cstheme="minorHAnsi"/>
          <w:szCs w:val="22"/>
        </w:rPr>
        <w:fldChar w:fldCharType="end"/>
      </w:r>
      <w:r w:rsidRPr="00682BEB">
        <w:rPr>
          <w:rFonts w:asciiTheme="minorHAnsi" w:eastAsia="Times New Roman" w:hAnsiTheme="minorHAnsi" w:cstheme="minorHAnsi"/>
          <w:szCs w:val="22"/>
        </w:rPr>
        <w:t xml:space="preserve">12 </w:t>
      </w:r>
      <w:r w:rsidRPr="00682BEB">
        <w:rPr>
          <w:rFonts w:asciiTheme="minorHAnsi" w:hAnsiTheme="minorHAnsi" w:cstheme="minorHAnsi"/>
          <w:szCs w:val="22"/>
        </w:rPr>
        <w:t>o dotychczasowej treści:</w:t>
      </w:r>
    </w:p>
    <w:p w14:paraId="07C66A79" w14:textId="77777777" w:rsidR="00F1047C" w:rsidRPr="00682BEB" w:rsidRDefault="00F1047C" w:rsidP="001B5C43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 xml:space="preserve">„12. Członek Rady Nadzorczej składa rezygnację Zarządowi Spółki na piśmie oraz do wiadomości akcjonariusza – Polskiej Grupy Zbrojeniowej S.A.” </w:t>
      </w:r>
    </w:p>
    <w:p w14:paraId="61EF6884" w14:textId="77777777" w:rsidR="00F1047C" w:rsidRPr="00682BEB" w:rsidRDefault="00F1047C" w:rsidP="00F1047C">
      <w:pPr>
        <w:suppressAutoHyphens/>
        <w:spacing w:line="276" w:lineRule="auto"/>
        <w:jc w:val="both"/>
        <w:rPr>
          <w:rFonts w:cstheme="minorHAnsi"/>
          <w:bCs/>
          <w:iCs/>
        </w:rPr>
      </w:pPr>
      <w:r w:rsidRPr="00682BEB">
        <w:rPr>
          <w:rFonts w:cstheme="minorHAnsi"/>
          <w:bCs/>
          <w:iCs/>
          <w:u w:val="single"/>
        </w:rPr>
        <w:t>otrzymuje następujące brzmienie</w:t>
      </w:r>
      <w:r w:rsidRPr="00682BEB">
        <w:rPr>
          <w:rFonts w:cstheme="minorHAnsi"/>
          <w:bCs/>
          <w:iCs/>
        </w:rPr>
        <w:t>:</w:t>
      </w:r>
    </w:p>
    <w:p w14:paraId="38897183" w14:textId="20F31207" w:rsidR="00F1047C" w:rsidRPr="00682BEB" w:rsidRDefault="00F1047C" w:rsidP="001B5C43">
      <w:pPr>
        <w:spacing w:after="0" w:line="276" w:lineRule="auto"/>
        <w:ind w:left="426" w:hanging="142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 xml:space="preserve">„12. </w:t>
      </w:r>
      <w:bookmarkStart w:id="0" w:name="_Hlk145501688"/>
      <w:r w:rsidRPr="00682BEB">
        <w:rPr>
          <w:rFonts w:cstheme="minorHAnsi"/>
          <w:b/>
          <w:bCs/>
        </w:rPr>
        <w:t>Członek Rady Nadzorczej składa rezygnację Zarządowi na piśmie oraz do wiadomości Radzie Nadzorczej i akcjonariuszowi – Polskiej Grupie Zbrojeniowej S.A.</w:t>
      </w:r>
      <w:bookmarkEnd w:id="0"/>
      <w:r w:rsidR="001B5C43">
        <w:rPr>
          <w:rFonts w:cstheme="minorHAnsi"/>
          <w:b/>
          <w:bCs/>
        </w:rPr>
        <w:t>”</w:t>
      </w:r>
    </w:p>
    <w:p w14:paraId="0BD4751A" w14:textId="77777777" w:rsidR="00F1047C" w:rsidRPr="00682BEB" w:rsidRDefault="00F1047C" w:rsidP="00F1047C">
      <w:pPr>
        <w:pStyle w:val="Akapitzlist"/>
        <w:ind w:left="0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>W § 43 dodaje się ust 2 w brzmieniu:</w:t>
      </w:r>
    </w:p>
    <w:p w14:paraId="709D16FF" w14:textId="77777777" w:rsidR="00F1047C" w:rsidRPr="00682BEB" w:rsidRDefault="00F1047C" w:rsidP="00915FBF">
      <w:pPr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„2. W zawiadomieniu o posiedzeniu Rady Nadzorczej Przewodniczący określa termin posiedzenia, miejsce obrad oraz projekt szczegółowego porządku obrad, a także sposób wykorzystania środków bezpośredniego porozumiewania się na odległość podczas posiedzenia.”</w:t>
      </w:r>
    </w:p>
    <w:p w14:paraId="55882973" w14:textId="77777777" w:rsidR="00F1047C" w:rsidRPr="00682BEB" w:rsidRDefault="00F1047C" w:rsidP="00682BEB">
      <w:pPr>
        <w:pStyle w:val="Akapitzlist"/>
        <w:ind w:left="0"/>
        <w:rPr>
          <w:rFonts w:asciiTheme="minorHAnsi" w:hAnsiTheme="minorHAnsi" w:cstheme="minorHAnsi"/>
          <w:szCs w:val="22"/>
        </w:rPr>
      </w:pPr>
      <w:r w:rsidRPr="00682BEB">
        <w:rPr>
          <w:rFonts w:asciiTheme="minorHAnsi" w:hAnsiTheme="minorHAnsi" w:cstheme="minorHAnsi"/>
          <w:szCs w:val="22"/>
        </w:rPr>
        <w:t xml:space="preserve">§ 46 </w:t>
      </w:r>
      <w:r w:rsidRPr="00682BEB">
        <w:rPr>
          <w:rFonts w:asciiTheme="minorHAnsi" w:eastAsia="Times New Roman" w:hAnsiTheme="minorHAnsi" w:cstheme="minorHAnsi"/>
          <w:szCs w:val="22"/>
        </w:rPr>
        <w:fldChar w:fldCharType="begin"/>
      </w:r>
      <w:r w:rsidRPr="00682BEB">
        <w:rPr>
          <w:rFonts w:asciiTheme="minorHAnsi" w:eastAsia="Times New Roman" w:hAnsiTheme="minorHAnsi" w:cstheme="minorHAnsi"/>
          <w:szCs w:val="22"/>
        </w:rPr>
        <w:instrText xml:space="preserve"> MERGEFIELD "VI" </w:instrText>
      </w:r>
      <w:r w:rsidRPr="00682BEB">
        <w:rPr>
          <w:rFonts w:asciiTheme="minorHAnsi" w:eastAsia="Times New Roman" w:hAnsiTheme="minorHAnsi" w:cstheme="minorHAnsi"/>
          <w:szCs w:val="22"/>
        </w:rPr>
        <w:fldChar w:fldCharType="separate"/>
      </w:r>
      <w:r w:rsidRPr="00682BEB">
        <w:rPr>
          <w:rFonts w:asciiTheme="minorHAnsi" w:eastAsia="Times New Roman" w:hAnsiTheme="minorHAnsi" w:cstheme="minorHAnsi"/>
          <w:noProof/>
          <w:szCs w:val="22"/>
        </w:rPr>
        <w:t xml:space="preserve">ust. </w:t>
      </w:r>
      <w:r w:rsidRPr="00682BEB">
        <w:rPr>
          <w:rFonts w:asciiTheme="minorHAnsi" w:eastAsia="Times New Roman" w:hAnsiTheme="minorHAnsi" w:cstheme="minorHAnsi"/>
          <w:szCs w:val="22"/>
        </w:rPr>
        <w:fldChar w:fldCharType="end"/>
      </w:r>
      <w:r w:rsidRPr="00682BEB">
        <w:rPr>
          <w:rFonts w:asciiTheme="minorHAnsi" w:eastAsia="Times New Roman" w:hAnsiTheme="minorHAnsi" w:cstheme="minorHAnsi"/>
          <w:szCs w:val="22"/>
        </w:rPr>
        <w:t xml:space="preserve">2 </w:t>
      </w:r>
      <w:r w:rsidRPr="00682BEB">
        <w:rPr>
          <w:rFonts w:asciiTheme="minorHAnsi" w:hAnsiTheme="minorHAnsi" w:cstheme="minorHAnsi"/>
          <w:szCs w:val="22"/>
        </w:rPr>
        <w:t>o dotychczasowej treści:</w:t>
      </w:r>
    </w:p>
    <w:p w14:paraId="63AB0182" w14:textId="77777777" w:rsidR="00F1047C" w:rsidRPr="00682BEB" w:rsidRDefault="00F1047C" w:rsidP="00915FBF">
      <w:pPr>
        <w:suppressAutoHyphens/>
        <w:autoSpaceDE w:val="0"/>
        <w:autoSpaceDN w:val="0"/>
        <w:adjustRightInd w:val="0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 xml:space="preserve">„2. Udział w posiedzeniu Rady Nadzorczej jest obowiązkiem członka Rady. Członek Rady Nadzorczej podaje przyczyny swojej nieobecności na piśmie. Usprawiedliwienie nieobecności członka Rady wymaga uchwały Rady Nadzorczej. Członek Rady może brać udział w posiedzeniu Rady Nadzorczej za pośrednictwem środków bezpośredniego porozumiewania się na odległość na zasadach określonych w Regulaminie Rady Nadzorczej.”  </w:t>
      </w:r>
    </w:p>
    <w:p w14:paraId="3265C52C" w14:textId="77777777" w:rsidR="00F1047C" w:rsidRPr="00682BEB" w:rsidRDefault="00F1047C" w:rsidP="00F1047C">
      <w:pPr>
        <w:suppressAutoHyphens/>
        <w:spacing w:line="276" w:lineRule="auto"/>
        <w:jc w:val="both"/>
        <w:rPr>
          <w:rFonts w:cstheme="minorHAnsi"/>
          <w:bCs/>
          <w:iCs/>
        </w:rPr>
      </w:pPr>
      <w:r w:rsidRPr="00682BEB">
        <w:rPr>
          <w:rFonts w:cstheme="minorHAnsi"/>
          <w:bCs/>
          <w:iCs/>
          <w:u w:val="single"/>
        </w:rPr>
        <w:t>otrzymuje następujące brzmienie</w:t>
      </w:r>
      <w:r w:rsidRPr="00682BEB">
        <w:rPr>
          <w:rFonts w:cstheme="minorHAnsi"/>
          <w:bCs/>
          <w:iCs/>
        </w:rPr>
        <w:t>:</w:t>
      </w:r>
    </w:p>
    <w:p w14:paraId="054A06E0" w14:textId="77777777" w:rsidR="00F1047C" w:rsidRPr="00682BEB" w:rsidRDefault="00F1047C" w:rsidP="00915FBF">
      <w:pPr>
        <w:spacing w:after="0" w:line="276" w:lineRule="auto"/>
        <w:ind w:left="426"/>
        <w:jc w:val="both"/>
        <w:rPr>
          <w:rFonts w:cstheme="minorHAnsi"/>
          <w:b/>
          <w:bCs/>
        </w:rPr>
      </w:pPr>
      <w:r w:rsidRPr="00682BEB">
        <w:rPr>
          <w:rFonts w:cstheme="minorHAnsi"/>
          <w:b/>
          <w:bCs/>
        </w:rPr>
        <w:t>„2. Udział w posiedzeniu Rady Nadzorczej jest obowiązkiem członka Rady. Członek Rady Nadzorczej podaje przyczyny swojej nieobecności na piśmie lub w formie elektronicznej. Usprawiedliwienie nieobecności członka Rady wymaga uchwały Rady Nadzorczej. Członek Rady może brać udział w posiedzeniu Rady Nadzorczej za pośrednictwem środków bezpośredniego porozumiewania się na odległość na zasadach określonych w Regulaminie Rady Nadzorczej.”.</w:t>
      </w:r>
    </w:p>
    <w:p w14:paraId="03F66358" w14:textId="77777777" w:rsidR="00F1047C" w:rsidRPr="00682BEB" w:rsidRDefault="00F1047C" w:rsidP="00F1047C">
      <w:pPr>
        <w:suppressAutoHyphens/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</w:p>
    <w:p w14:paraId="1E4DE1A4" w14:textId="77777777" w:rsidR="00F1047C" w:rsidRPr="00682BEB" w:rsidRDefault="00F1047C" w:rsidP="00F1047C">
      <w:pPr>
        <w:rPr>
          <w:rFonts w:cstheme="minorHAnsi"/>
        </w:rPr>
      </w:pPr>
    </w:p>
    <w:p w14:paraId="3C2C7A86" w14:textId="77777777" w:rsidR="00F1047C" w:rsidRPr="00682BEB" w:rsidRDefault="00F1047C"/>
    <w:p w14:paraId="7155636C" w14:textId="77777777" w:rsidR="00F1047C" w:rsidRPr="00682BEB" w:rsidRDefault="00F1047C"/>
    <w:p w14:paraId="6A765AA6" w14:textId="77777777" w:rsidR="00F1047C" w:rsidRPr="00682BEB" w:rsidRDefault="00F1047C"/>
    <w:sectPr w:rsidR="00F1047C" w:rsidRPr="00682BEB" w:rsidSect="00946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760C" w14:textId="77777777" w:rsidR="00946AFC" w:rsidRDefault="00946AFC" w:rsidP="00F1047C">
      <w:pPr>
        <w:spacing w:after="0" w:line="240" w:lineRule="auto"/>
      </w:pPr>
      <w:r>
        <w:separator/>
      </w:r>
    </w:p>
  </w:endnote>
  <w:endnote w:type="continuationSeparator" w:id="0">
    <w:p w14:paraId="73D8E99F" w14:textId="77777777" w:rsidR="00946AFC" w:rsidRDefault="00946AFC" w:rsidP="00F1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0712" w14:textId="77777777" w:rsidR="006E4EC4" w:rsidRDefault="006E4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A31E" w14:textId="77777777" w:rsidR="006E4EC4" w:rsidRDefault="006E4E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6F71" w14:textId="77777777" w:rsidR="006E4EC4" w:rsidRDefault="006E4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E156" w14:textId="77777777" w:rsidR="00946AFC" w:rsidRDefault="00946AFC" w:rsidP="00F1047C">
      <w:pPr>
        <w:spacing w:after="0" w:line="240" w:lineRule="auto"/>
      </w:pPr>
      <w:r>
        <w:separator/>
      </w:r>
    </w:p>
  </w:footnote>
  <w:footnote w:type="continuationSeparator" w:id="0">
    <w:p w14:paraId="58573690" w14:textId="77777777" w:rsidR="00946AFC" w:rsidRDefault="00946AFC" w:rsidP="00F1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1798" w14:textId="5C7D7228" w:rsidR="00F1047C" w:rsidRDefault="00F104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53914EBC" wp14:editId="325AE44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2962910" cy="268605"/>
              <wp:effectExtent l="0" t="0" r="9525" b="5080"/>
              <wp:wrapNone/>
              <wp:docPr id="619377629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910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5A70EA" w14:textId="66D4CF37" w:rsidR="00F1047C" w:rsidRDefault="00000000" w:rsidP="006E4EC4">
                          <w:pPr>
                            <w:spacing w:after="0" w:line="240" w:lineRule="auto"/>
                          </w:pPr>
                          <w:fldSimple w:instr=" DOCPROPERTY bjHeaderEvenTextBox \* MERGEFORMAT " w:fldLock="1">
                            <w:r w:rsidR="006E4EC4">
                              <w:rPr>
                                <w:rFonts w:ascii="Times New Roman" w:hAnsi="Times New Roman" w:cs="Times New Roman"/>
                                <w:color w:val="FFFFFF"/>
                                <w:sz w:val="16"/>
                              </w:rPr>
                              <w:t>##klasyfikacja:NIE PODLEGAJĄCE KLASYFIKACJI##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vert270" wrap="non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914E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233.3pt;height:21.15pt;z-index:-251659266;visibility:visible;mso-wrap-style:non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" filled="f" stroked="f" strokeweight=".5pt">
              <v:textbox style="layout-flow:vertical;mso-layout-flow-alt:bottom-to-top;mso-fit-shape-to-text:t" inset="0,,0">
                <w:txbxContent>
                  <w:p w14:paraId="3C5A70EA" w14:textId="66D4CF37" w:rsidR="00F1047C" w:rsidRDefault="00000000" w:rsidP="006E4EC4">
                    <w:pPr>
                      <w:spacing w:after="0" w:line="240" w:lineRule="auto"/>
                    </w:pPr>
                    <w:fldSimple w:instr=" DOCPROPERTY bjHeaderEvenTextBox \* MERGEFORMAT " w:fldLock="1">
                      <w:r w:rsidR="006E4EC4">
                        <w:rPr>
                          <w:rFonts w:ascii="Times New Roman" w:hAnsi="Times New Roman" w:cs="Times New Roman"/>
                          <w:color w:val="FFFFFF"/>
                          <w:sz w:val="16"/>
                        </w:rPr>
                        <w:t>##klasyfikacja:NIE PODLEGAJĄCE KLASYFIKACJI##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39B8" w14:textId="66C3559E" w:rsidR="00F1047C" w:rsidRDefault="00F104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B87A25" wp14:editId="4FBBF09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2962910" cy="268605"/>
              <wp:effectExtent l="0" t="0" r="9525" b="5080"/>
              <wp:wrapNone/>
              <wp:docPr id="212128431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910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616E95" w14:textId="67FDCECF" w:rsidR="00F1047C" w:rsidRDefault="00000000" w:rsidP="006E4EC4">
                          <w:pPr>
                            <w:spacing w:after="0" w:line="240" w:lineRule="auto"/>
                          </w:pPr>
                          <w:fldSimple w:instr=" DOCPROPERTY bjHeaderPrimaryTextBox \* MERGEFORMAT " w:fldLock="1">
                            <w:r w:rsidR="006E4EC4">
                              <w:rPr>
                                <w:rFonts w:ascii="Times New Roman" w:hAnsi="Times New Roman" w:cs="Times New Roman"/>
                                <w:color w:val="FFFFFF"/>
                                <w:sz w:val="16"/>
                              </w:rPr>
                              <w:t>##klasyfikacja:NIE PODLEGAJĄCE KLASYFIKACJI##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vert270" wrap="non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87A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0;width:233.3pt;height:21.15pt;z-index:-251657216;visibility:visible;mso-wrap-style:non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" filled="f" stroked="f" strokeweight=".5pt">
              <v:textbox style="layout-flow:vertical;mso-layout-flow-alt:bottom-to-top;mso-fit-shape-to-text:t" inset="0,,0">
                <w:txbxContent>
                  <w:p w14:paraId="33616E95" w14:textId="67FDCECF" w:rsidR="00F1047C" w:rsidRDefault="00000000" w:rsidP="006E4EC4">
                    <w:pPr>
                      <w:spacing w:after="0" w:line="240" w:lineRule="auto"/>
                    </w:pPr>
                    <w:fldSimple w:instr=" DOCPROPERTY bjHeaderPrimaryTextBox \* MERGEFORMAT " w:fldLock="1">
                      <w:r w:rsidR="006E4EC4">
                        <w:rPr>
                          <w:rFonts w:ascii="Times New Roman" w:hAnsi="Times New Roman" w:cs="Times New Roman"/>
                          <w:color w:val="FFFFFF"/>
                          <w:sz w:val="16"/>
                        </w:rPr>
                        <w:t>##klasyfikacja:NIE PODLEGAJĄCE KLASYFIKACJI##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BB1E" w14:textId="68B64740" w:rsidR="00F1047C" w:rsidRDefault="00F104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3D85198" wp14:editId="45625994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2962910" cy="268605"/>
              <wp:effectExtent l="0" t="0" r="9525" b="5080"/>
              <wp:wrapNone/>
              <wp:docPr id="203412907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910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B4A3F" w14:textId="3AECE9C5" w:rsidR="00F1047C" w:rsidRDefault="00000000" w:rsidP="006E4EC4">
                          <w:pPr>
                            <w:spacing w:after="0" w:line="240" w:lineRule="auto"/>
                          </w:pPr>
                          <w:fldSimple w:instr=" DOCPROPERTY bjHeaderFirstTextBox \* MERGEFORMAT " w:fldLock="1">
                            <w:r w:rsidR="006E4EC4">
                              <w:rPr>
                                <w:rFonts w:ascii="Times New Roman" w:hAnsi="Times New Roman" w:cs="Times New Roman"/>
                                <w:color w:val="FFFFFF"/>
                                <w:sz w:val="16"/>
                              </w:rPr>
                              <w:t>##klasyfikacja:NIE PODLEGAJĄCE KLASYFIKACJI##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vert270" wrap="non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851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0;margin-top:0;width:233.3pt;height:21.15pt;z-index:-251658241;visibility:visible;mso-wrap-style:non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" filled="f" stroked="f" strokeweight=".5pt">
              <v:textbox style="layout-flow:vertical;mso-layout-flow-alt:bottom-to-top;mso-fit-shape-to-text:t" inset="0,,0">
                <w:txbxContent>
                  <w:p w14:paraId="15DB4A3F" w14:textId="3AECE9C5" w:rsidR="00F1047C" w:rsidRDefault="00000000" w:rsidP="006E4EC4">
                    <w:pPr>
                      <w:spacing w:after="0" w:line="240" w:lineRule="auto"/>
                    </w:pPr>
                    <w:fldSimple w:instr=" DOCPROPERTY bjHeaderFirstTextBox \* MERGEFORMAT " w:fldLock="1">
                      <w:r w:rsidR="006E4EC4">
                        <w:rPr>
                          <w:rFonts w:ascii="Times New Roman" w:hAnsi="Times New Roman" w:cs="Times New Roman"/>
                          <w:color w:val="FFFFFF"/>
                          <w:sz w:val="16"/>
                        </w:rPr>
                        <w:t>##klasyfikacja:NIE PODLEGAJĄCE KLASYFIKACJI##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47FF"/>
    <w:multiLevelType w:val="hybridMultilevel"/>
    <w:tmpl w:val="F0A461AA"/>
    <w:lvl w:ilvl="0" w:tplc="FE7C98D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0A089D"/>
    <w:multiLevelType w:val="hybridMultilevel"/>
    <w:tmpl w:val="635E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798"/>
    <w:multiLevelType w:val="hybridMultilevel"/>
    <w:tmpl w:val="1064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2E08"/>
    <w:multiLevelType w:val="hybridMultilevel"/>
    <w:tmpl w:val="4024F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4CF"/>
    <w:multiLevelType w:val="hybridMultilevel"/>
    <w:tmpl w:val="7040B81E"/>
    <w:lvl w:ilvl="0" w:tplc="39AA79D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9580E"/>
    <w:multiLevelType w:val="hybridMultilevel"/>
    <w:tmpl w:val="D1624D7E"/>
    <w:lvl w:ilvl="0" w:tplc="17C2EB1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E4954"/>
    <w:multiLevelType w:val="hybridMultilevel"/>
    <w:tmpl w:val="AEE62E24"/>
    <w:lvl w:ilvl="0" w:tplc="27B0E4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226525">
    <w:abstractNumId w:val="1"/>
  </w:num>
  <w:num w:numId="2" w16cid:durableId="392197390">
    <w:abstractNumId w:val="3"/>
  </w:num>
  <w:num w:numId="3" w16cid:durableId="1082138981">
    <w:abstractNumId w:val="6"/>
  </w:num>
  <w:num w:numId="4" w16cid:durableId="940145511">
    <w:abstractNumId w:val="5"/>
  </w:num>
  <w:num w:numId="5" w16cid:durableId="461312440">
    <w:abstractNumId w:val="4"/>
  </w:num>
  <w:num w:numId="6" w16cid:durableId="921599506">
    <w:abstractNumId w:val="2"/>
  </w:num>
  <w:num w:numId="7" w16cid:durableId="21065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53"/>
    <w:rsid w:val="001B5C43"/>
    <w:rsid w:val="001C4271"/>
    <w:rsid w:val="0027608E"/>
    <w:rsid w:val="003D56DC"/>
    <w:rsid w:val="00612666"/>
    <w:rsid w:val="00672382"/>
    <w:rsid w:val="00682BEB"/>
    <w:rsid w:val="006E4EC4"/>
    <w:rsid w:val="00915FBF"/>
    <w:rsid w:val="00946AFC"/>
    <w:rsid w:val="00C50053"/>
    <w:rsid w:val="00E537D0"/>
    <w:rsid w:val="00ED543C"/>
    <w:rsid w:val="00F1047C"/>
    <w:rsid w:val="00F376F0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58B25"/>
  <w15:chartTrackingRefBased/>
  <w15:docId w15:val="{BAEA2352-DDD4-41C9-B0A1-60866C69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7C"/>
  </w:style>
  <w:style w:type="paragraph" w:styleId="Stopka">
    <w:name w:val="footer"/>
    <w:basedOn w:val="Normalny"/>
    <w:link w:val="StopkaZnak"/>
    <w:uiPriority w:val="99"/>
    <w:unhideWhenUsed/>
    <w:rsid w:val="00F1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47C"/>
  </w:style>
  <w:style w:type="paragraph" w:styleId="Akapitzlist">
    <w:name w:val="List Paragraph"/>
    <w:basedOn w:val="Normalny"/>
    <w:link w:val="AkapitzlistZnak"/>
    <w:uiPriority w:val="34"/>
    <w:qFormat/>
    <w:rsid w:val="00F1047C"/>
    <w:pPr>
      <w:spacing w:before="240" w:after="240" w:line="240" w:lineRule="auto"/>
      <w:ind w:left="720"/>
      <w:contextualSpacing/>
    </w:pPr>
    <w:rPr>
      <w:rFonts w:ascii="Verdana" w:hAnsi="Verdana"/>
      <w:color w:val="1F2B3D"/>
      <w:kern w:val="0"/>
      <w:szCs w:val="24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F1047C"/>
    <w:rPr>
      <w:rFonts w:ascii="Verdana" w:hAnsi="Verdana"/>
      <w:color w:val="1F2B3D"/>
      <w:kern w:val="0"/>
      <w:szCs w:val="24"/>
      <w14:ligatures w14:val="none"/>
    </w:rPr>
  </w:style>
  <w:style w:type="paragraph" w:customStyle="1" w:styleId="fr2">
    <w:name w:val="fr2"/>
    <w:basedOn w:val="Normalny"/>
    <w:uiPriority w:val="99"/>
    <w:rsid w:val="00F1047C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kern w:val="0"/>
      <w:sz w:val="24"/>
      <w:szCs w:val="24"/>
      <w:lang w:eastAsia="pl-PL"/>
      <w14:ligatures w14:val="none"/>
    </w:rPr>
  </w:style>
  <w:style w:type="paragraph" w:customStyle="1" w:styleId="fr1">
    <w:name w:val="fr1"/>
    <w:basedOn w:val="Normalny"/>
    <w:uiPriority w:val="99"/>
    <w:rsid w:val="00F1047C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FA994E29-EBE9-4C8D-B881-DDF1BB8CF3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Grządka</dc:creator>
  <cp:keywords/>
  <dc:description/>
  <cp:lastModifiedBy>Monika Grządka</cp:lastModifiedBy>
  <cp:revision>7</cp:revision>
  <dcterms:created xsi:type="dcterms:W3CDTF">2024-01-09T10:52:00Z</dcterms:created>
  <dcterms:modified xsi:type="dcterms:W3CDTF">2024-01-12T12:35:00Z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d1011be3-bc33-4a01-b32e-816c94b7cf8a</vt:lpwstr>
  </property>
  <property fmtid="{D5CDD505-2E9C-101B-9397-08002B2CF9AE}" pid="3" name="bjSaver">
    <vt:lpwstr>avwGbSgbjKIlvGU71byU5r3VzNeZO7qc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  <property fmtid="{D5CDD505-2E9C-101B-9397-08002B2CF9AE}" pid="7" name="bjHeaderPrimaryTextBox">
    <vt:lpwstr>##klasyfikacja:NIE PODLEGAJĄCE KLASYFIKACJI##</vt:lpwstr>
  </property>
  <property fmtid="{D5CDD505-2E9C-101B-9397-08002B2CF9AE}" pid="8" name="bjHeaderFirstTextBox">
    <vt:lpwstr>##klasyfikacja:NIE PODLEGAJĄCE KLASYFIKACJI##</vt:lpwstr>
  </property>
  <property fmtid="{D5CDD505-2E9C-101B-9397-08002B2CF9AE}" pid="9" name="bjHeaderEvenTextBox">
    <vt:lpwstr>##klasyfikacja:NIE PODLEGAJĄCE KLASYFIKACJI##</vt:lpwstr>
  </property>
</Properties>
</file>